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633167" w14:textId="77777777" w:rsidR="00832463" w:rsidRDefault="00000000">
      <w:pPr>
        <w:jc w:val="center"/>
        <w:rPr>
          <w:b/>
          <w:sz w:val="38"/>
          <w:szCs w:val="38"/>
        </w:rPr>
      </w:pPr>
      <w:r>
        <w:rPr>
          <w:b/>
          <w:noProof/>
          <w:sz w:val="38"/>
          <w:szCs w:val="38"/>
        </w:rPr>
        <w:drawing>
          <wp:inline distT="114300" distB="114300" distL="114300" distR="114300" wp14:anchorId="316ACA8A" wp14:editId="68E8F01D">
            <wp:extent cx="2919413" cy="99452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9413" cy="994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6B417E" w14:textId="77777777" w:rsidR="00832463" w:rsidRDefault="00832463">
      <w:pPr>
        <w:jc w:val="center"/>
        <w:rPr>
          <w:b/>
          <w:sz w:val="38"/>
          <w:szCs w:val="38"/>
        </w:rPr>
      </w:pPr>
    </w:p>
    <w:p w14:paraId="59BC4907" w14:textId="77777777" w:rsidR="00832463" w:rsidRDefault="00000000">
      <w:pPr>
        <w:jc w:val="center"/>
        <w:rPr>
          <w:b/>
          <w:sz w:val="46"/>
          <w:szCs w:val="46"/>
        </w:rPr>
      </w:pPr>
      <w:r>
        <w:rPr>
          <w:b/>
          <w:sz w:val="46"/>
          <w:szCs w:val="46"/>
        </w:rPr>
        <w:t xml:space="preserve">GSTC Partners with WTTC to Strengthen </w:t>
      </w:r>
    </w:p>
    <w:p w14:paraId="274A6B9C" w14:textId="77777777" w:rsidR="00832463" w:rsidRDefault="00000000">
      <w:pPr>
        <w:jc w:val="center"/>
        <w:rPr>
          <w:b/>
          <w:sz w:val="46"/>
          <w:szCs w:val="46"/>
        </w:rPr>
      </w:pPr>
      <w:r>
        <w:rPr>
          <w:b/>
          <w:sz w:val="46"/>
          <w:szCs w:val="46"/>
        </w:rPr>
        <w:t>Global Hospitality Standards</w:t>
      </w:r>
    </w:p>
    <w:p w14:paraId="6D0EFFE2" w14:textId="77777777" w:rsidR="00832463" w:rsidRDefault="00832463">
      <w:pPr>
        <w:jc w:val="center"/>
        <w:rPr>
          <w:b/>
          <w:color w:val="FF0000"/>
          <w:sz w:val="24"/>
          <w:szCs w:val="24"/>
        </w:rPr>
      </w:pPr>
    </w:p>
    <w:p w14:paraId="737B747D" w14:textId="68387F3A" w:rsidR="00832463" w:rsidRDefault="00832463">
      <w:pPr>
        <w:spacing w:line="360" w:lineRule="auto"/>
        <w:rPr>
          <w:b/>
          <w:sz w:val="32"/>
          <w:szCs w:val="32"/>
        </w:rPr>
      </w:pPr>
    </w:p>
    <w:p w14:paraId="6230D51F" w14:textId="5A75B58D" w:rsidR="00832463" w:rsidRDefault="0007670B">
      <w:pPr>
        <w:spacing w:line="360" w:lineRule="auto"/>
        <w:jc w:val="both"/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4B507C86" wp14:editId="7FBB7023">
            <wp:simplePos x="0" y="0"/>
            <wp:positionH relativeFrom="column">
              <wp:posOffset>4833620</wp:posOffset>
            </wp:positionH>
            <wp:positionV relativeFrom="paragraph">
              <wp:posOffset>42545</wp:posOffset>
            </wp:positionV>
            <wp:extent cx="1205230" cy="1205230"/>
            <wp:effectExtent l="0" t="0" r="1270" b="1270"/>
            <wp:wrapSquare wrapText="bothSides" distT="114300" distB="114300" distL="114300" distR="11430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5230" cy="12052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>The Global Sustainable Tourism Council (GSTC)</w:t>
      </w:r>
      <w:r>
        <w:t xml:space="preserve"> and the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World Travel &amp; Tourism Council (WTTC)</w:t>
      </w:r>
      <w:r>
        <w:t xml:space="preserve"> announce a major new partnership, aligning to establish a structured framework for hotel sustainability, leading to </w:t>
      </w:r>
      <w:hyperlink r:id="rId8">
        <w:r>
          <w:rPr>
            <w:color w:val="1155CC"/>
            <w:u w:val="single"/>
          </w:rPr>
          <w:t>GSTC Certification.</w:t>
        </w:r>
      </w:hyperlink>
    </w:p>
    <w:p w14:paraId="066CEDE4" w14:textId="77777777" w:rsidR="00832463" w:rsidRDefault="00832463">
      <w:pPr>
        <w:spacing w:line="360" w:lineRule="auto"/>
        <w:jc w:val="both"/>
      </w:pPr>
    </w:p>
    <w:p w14:paraId="1BEEFF53" w14:textId="77777777" w:rsidR="00832463" w:rsidRDefault="00000000">
      <w:pPr>
        <w:spacing w:line="360" w:lineRule="auto"/>
        <w:jc w:val="both"/>
      </w:pPr>
      <w:r>
        <w:t xml:space="preserve">The partnership endorses the existing </w:t>
      </w:r>
      <w:hyperlink r:id="rId9">
        <w:r>
          <w:rPr>
            <w:b/>
            <w:color w:val="1155CC"/>
            <w:u w:val="single"/>
          </w:rPr>
          <w:t>WTTC Hotel Sustainability Basics</w:t>
        </w:r>
      </w:hyperlink>
      <w:r>
        <w:t xml:space="preserve"> whilst paving the way for a stepped progression toward GSTC Certification* for sustainable hotels. </w:t>
      </w:r>
    </w:p>
    <w:p w14:paraId="3AC5CF2C" w14:textId="77777777" w:rsidR="00832463" w:rsidRDefault="00832463">
      <w:pPr>
        <w:spacing w:line="360" w:lineRule="auto"/>
        <w:jc w:val="both"/>
      </w:pPr>
    </w:p>
    <w:p w14:paraId="51A9916B" w14:textId="77777777" w:rsidR="00832463" w:rsidRDefault="00000000">
      <w:pPr>
        <w:spacing w:line="360" w:lineRule="auto"/>
        <w:jc w:val="both"/>
      </w:pPr>
      <w:r>
        <w:t>In an era where sustainability is paramount, GSTC and WTTC are joining forces to send a potent message to the market regarding the coherence and collaboration in the Travel &amp; Tourism sector.</w:t>
      </w:r>
    </w:p>
    <w:p w14:paraId="713C85D1" w14:textId="77777777" w:rsidR="00832463" w:rsidRDefault="00832463">
      <w:pPr>
        <w:spacing w:line="360" w:lineRule="auto"/>
        <w:jc w:val="both"/>
      </w:pPr>
    </w:p>
    <w:p w14:paraId="39E69BDC" w14:textId="77777777" w:rsidR="00832463" w:rsidRDefault="00000000">
      <w:pPr>
        <w:spacing w:line="360" w:lineRule="auto"/>
        <w:jc w:val="both"/>
      </w:pPr>
      <w:r>
        <w:t xml:space="preserve">The three-stage framework for hotel sustainability will now see the integration between the WTTC Hotel Sustainability Basics verification and GSTC Certification*, designed to support hotels in their pathway towards full sustainability. </w:t>
      </w:r>
    </w:p>
    <w:p w14:paraId="5EF62734" w14:textId="77777777" w:rsidR="00832463" w:rsidRDefault="00832463">
      <w:pPr>
        <w:spacing w:line="360" w:lineRule="auto"/>
        <w:jc w:val="both"/>
      </w:pPr>
    </w:p>
    <w:p w14:paraId="244ADF64" w14:textId="77777777" w:rsidR="00832463" w:rsidRDefault="00000000">
      <w:pPr>
        <w:spacing w:line="360" w:lineRule="auto"/>
        <w:jc w:val="both"/>
      </w:pPr>
      <w:r>
        <w:rPr>
          <w:b/>
        </w:rPr>
        <w:t xml:space="preserve">Julia Simpson, WTTC President &amp; CEO, </w:t>
      </w:r>
      <w:r>
        <w:t xml:space="preserve">said: “Collaborating with an esteemed body like GSTC reinforces our dedication to leading the industry towards a more sustainable future. It's imperative that we work with key global players like GSTC to drive change, set benchmarks, and inspire others to follow. </w:t>
      </w:r>
    </w:p>
    <w:p w14:paraId="6768CF93" w14:textId="77777777" w:rsidR="00832463" w:rsidRDefault="00832463">
      <w:pPr>
        <w:spacing w:line="360" w:lineRule="auto"/>
        <w:jc w:val="both"/>
      </w:pPr>
    </w:p>
    <w:p w14:paraId="3AF028D9" w14:textId="77777777" w:rsidR="00832463" w:rsidRDefault="00000000">
      <w:pPr>
        <w:spacing w:line="360" w:lineRule="auto"/>
        <w:jc w:val="both"/>
      </w:pPr>
      <w:r>
        <w:t>With members spanning across the world, GSTC's rigorous accreditation program not only elevates our initiative but also ensures that the hospitality sector worldwide moves toward a unified vision of sustainability.”</w:t>
      </w:r>
    </w:p>
    <w:p w14:paraId="2A5BDCA2" w14:textId="77777777" w:rsidR="00832463" w:rsidRDefault="00832463">
      <w:pPr>
        <w:spacing w:line="360" w:lineRule="auto"/>
        <w:jc w:val="both"/>
      </w:pPr>
    </w:p>
    <w:p w14:paraId="212BF77D" w14:textId="77777777" w:rsidR="00832463" w:rsidRDefault="00000000">
      <w:pPr>
        <w:spacing w:line="360" w:lineRule="auto"/>
        <w:jc w:val="both"/>
      </w:pPr>
      <w:r>
        <w:rPr>
          <w:b/>
        </w:rPr>
        <w:t xml:space="preserve">Randy </w:t>
      </w:r>
      <w:proofErr w:type="spellStart"/>
      <w:r>
        <w:rPr>
          <w:b/>
        </w:rPr>
        <w:t>Durband</w:t>
      </w:r>
      <w:proofErr w:type="spellEnd"/>
      <w:r>
        <w:rPr>
          <w:b/>
        </w:rPr>
        <w:t>, CEO of GSTC</w:t>
      </w:r>
      <w:r>
        <w:t xml:space="preserve">, added, “WTTC Hotel Sustainability Basics is a finely crafted entry level for hotels of any size and type to </w:t>
      </w:r>
      <w:r>
        <w:rPr>
          <w:color w:val="222222"/>
          <w:highlight w:val="white"/>
        </w:rPr>
        <w:t xml:space="preserve">begin </w:t>
      </w:r>
      <w:r>
        <w:t xml:space="preserve">their journey to sustainable practices. GSTC’s certification by GSTC-Accredited Certification Bodies is </w:t>
      </w:r>
      <w:proofErr w:type="spellStart"/>
      <w:r>
        <w:t>recognised</w:t>
      </w:r>
      <w:proofErr w:type="spellEnd"/>
      <w:r>
        <w:t xml:space="preserve"> widely as the gold standard in certification of sustainable hotels, with the highest levels of assurance that exists. </w:t>
      </w:r>
    </w:p>
    <w:p w14:paraId="2EC23893" w14:textId="77777777" w:rsidR="00832463" w:rsidRDefault="00832463">
      <w:pPr>
        <w:spacing w:line="360" w:lineRule="auto"/>
        <w:jc w:val="both"/>
      </w:pPr>
    </w:p>
    <w:p w14:paraId="6C0121C9" w14:textId="77777777" w:rsidR="00832463" w:rsidRDefault="00000000">
      <w:pPr>
        <w:spacing w:line="360" w:lineRule="auto"/>
        <w:jc w:val="both"/>
      </w:pPr>
      <w:r>
        <w:t>Today’s announcement of the combined pathway provides clarity for beginning and for continuous improvement. Stages must be just that, stages, and not levels to reach and stay in place.”</w:t>
      </w:r>
    </w:p>
    <w:p w14:paraId="027A19AE" w14:textId="77777777" w:rsidR="00832463" w:rsidRDefault="00832463">
      <w:pPr>
        <w:spacing w:line="360" w:lineRule="auto"/>
        <w:jc w:val="both"/>
      </w:pPr>
    </w:p>
    <w:p w14:paraId="2137CCDA" w14:textId="77777777" w:rsidR="00832463" w:rsidRDefault="00000000">
      <w:pPr>
        <w:spacing w:after="160" w:line="360" w:lineRule="auto"/>
        <w:jc w:val="both"/>
      </w:pPr>
      <w:r>
        <w:t>The WTTC Hotel Sustainability Basics are already accessible to the industry, and the next phase in collaboration with GSTC is scheduled to launch in 2024.</w:t>
      </w:r>
    </w:p>
    <w:p w14:paraId="74BA9A37" w14:textId="77777777" w:rsidR="00832463" w:rsidRDefault="00000000">
      <w:pPr>
        <w:spacing w:after="160" w:line="360" w:lineRule="auto"/>
        <w:jc w:val="both"/>
        <w:rPr>
          <w:rFonts w:ascii="Calibri" w:eastAsia="Calibri" w:hAnsi="Calibri" w:cs="Calibri"/>
        </w:rPr>
      </w:pPr>
      <w:r>
        <w:t xml:space="preserve">This will provide the crucial </w:t>
      </w:r>
      <w:proofErr w:type="gramStart"/>
      <w:r>
        <w:t>stepping stone</w:t>
      </w:r>
      <w:proofErr w:type="gramEnd"/>
      <w:r>
        <w:t xml:space="preserve"> between WTTC Hotel Sustainability Basics, a three-year </w:t>
      </w:r>
      <w:proofErr w:type="spellStart"/>
      <w:r>
        <w:t>programme</w:t>
      </w:r>
      <w:proofErr w:type="spellEnd"/>
      <w:r>
        <w:t>, and GSTC’s rigorous certification, ensuring a gradual yet comprehensive progression towards sustainability in hospitality.</w:t>
      </w:r>
    </w:p>
    <w:p w14:paraId="35BB2AB7" w14:textId="77777777" w:rsidR="00832463" w:rsidRDefault="00000000">
      <w:pPr>
        <w:spacing w:after="160" w:line="256" w:lineRule="auto"/>
        <w:jc w:val="both"/>
      </w:pPr>
      <w:r>
        <w:rPr>
          <w:rFonts w:ascii="Calibri" w:eastAsia="Calibri" w:hAnsi="Calibri" w:cs="Calibri"/>
          <w:i/>
        </w:rPr>
        <w:t xml:space="preserve"> </w:t>
      </w:r>
    </w:p>
    <w:p w14:paraId="6862762F" w14:textId="77777777" w:rsidR="00832463" w:rsidRDefault="00832463">
      <w:pPr>
        <w:jc w:val="both"/>
        <w:rPr>
          <w:i/>
          <w:sz w:val="20"/>
          <w:szCs w:val="20"/>
        </w:rPr>
      </w:pPr>
    </w:p>
    <w:p w14:paraId="245CE2C3" w14:textId="77777777" w:rsidR="00832463" w:rsidRDefault="00000000">
      <w:pPr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Note: The term ‘GSTC Certification’ is used as shorthand for ‘Certified by a Certification Body that is GSTC-Accredited’</w:t>
      </w:r>
    </w:p>
    <w:p w14:paraId="1A7405B8" w14:textId="77777777" w:rsidR="00832463" w:rsidRDefault="00832463">
      <w:pPr>
        <w:jc w:val="center"/>
      </w:pPr>
    </w:p>
    <w:p w14:paraId="700C2421" w14:textId="77777777" w:rsidR="00832463" w:rsidRDefault="00000000">
      <w:pPr>
        <w:jc w:val="center"/>
        <w:rPr>
          <w:b/>
        </w:rPr>
      </w:pPr>
      <w:r>
        <w:rPr>
          <w:b/>
        </w:rPr>
        <w:t xml:space="preserve"> #END#</w:t>
      </w:r>
    </w:p>
    <w:p w14:paraId="1CD30059" w14:textId="77777777" w:rsidR="00832463" w:rsidRDefault="00832463">
      <w:pPr>
        <w:jc w:val="center"/>
      </w:pPr>
    </w:p>
    <w:p w14:paraId="65C121A2" w14:textId="77777777" w:rsidR="00832463" w:rsidRDefault="00832463"/>
    <w:p w14:paraId="3D3432BF" w14:textId="77777777" w:rsidR="00832463" w:rsidRDefault="00832463"/>
    <w:p w14:paraId="168B9CA3" w14:textId="77777777" w:rsidR="00832463" w:rsidRDefault="00832463"/>
    <w:p w14:paraId="0504C520" w14:textId="77777777" w:rsidR="00832463" w:rsidRDefault="00832463"/>
    <w:p w14:paraId="230B2109" w14:textId="77777777" w:rsidR="00832463" w:rsidRDefault="00832463"/>
    <w:p w14:paraId="7CFF29E3" w14:textId="77777777" w:rsidR="00832463" w:rsidRDefault="00832463"/>
    <w:p w14:paraId="63F6DE93" w14:textId="77777777" w:rsidR="00832463" w:rsidRDefault="00832463"/>
    <w:p w14:paraId="10C5AA03" w14:textId="77777777" w:rsidR="00832463" w:rsidRDefault="00832463"/>
    <w:p w14:paraId="0A17EB31" w14:textId="77777777" w:rsidR="00832463" w:rsidRDefault="00832463"/>
    <w:p w14:paraId="52A66FD2" w14:textId="77777777" w:rsidR="00832463" w:rsidRDefault="00832463"/>
    <w:p w14:paraId="561CADE5" w14:textId="77777777" w:rsidR="00832463" w:rsidRDefault="00832463"/>
    <w:p w14:paraId="25480588" w14:textId="77777777" w:rsidR="00832463" w:rsidRDefault="00832463"/>
    <w:p w14:paraId="2C6B03EE" w14:textId="77777777" w:rsidR="0007670B" w:rsidRDefault="0007670B"/>
    <w:p w14:paraId="4DEE71C0" w14:textId="77777777" w:rsidR="0007670B" w:rsidRDefault="0007670B"/>
    <w:p w14:paraId="2DE09141" w14:textId="77777777" w:rsidR="0007670B" w:rsidRDefault="0007670B"/>
    <w:p w14:paraId="49D18232" w14:textId="77777777" w:rsidR="0007670B" w:rsidRDefault="0007670B"/>
    <w:p w14:paraId="166A4881" w14:textId="77777777" w:rsidR="0007670B" w:rsidRDefault="0007670B"/>
    <w:p w14:paraId="0198337C" w14:textId="77777777" w:rsidR="0007670B" w:rsidRDefault="0007670B"/>
    <w:p w14:paraId="5708F5FE" w14:textId="016E1F4B" w:rsidR="00832463" w:rsidRDefault="00000000">
      <w:r>
        <w:lastRenderedPageBreak/>
        <w:t>Image:</w:t>
      </w:r>
    </w:p>
    <w:p w14:paraId="0DD1E4F9" w14:textId="77777777" w:rsidR="00832463" w:rsidRDefault="00832463"/>
    <w:p w14:paraId="4849D3D0" w14:textId="77777777" w:rsidR="00832463" w:rsidRDefault="00000000">
      <w:r>
        <w:rPr>
          <w:noProof/>
        </w:rPr>
        <w:drawing>
          <wp:inline distT="114300" distB="114300" distL="114300" distR="114300" wp14:anchorId="6C310617" wp14:editId="2FC37E3E">
            <wp:extent cx="5943600" cy="3721100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4FA49C" w14:textId="73F4625A" w:rsidR="00832463" w:rsidRDefault="00832463"/>
    <w:sectPr w:rsidR="00832463">
      <w:footerReference w:type="defaul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99FDFF" w14:textId="77777777" w:rsidR="00250D0E" w:rsidRDefault="00250D0E">
      <w:pPr>
        <w:spacing w:line="240" w:lineRule="auto"/>
      </w:pPr>
      <w:r>
        <w:separator/>
      </w:r>
    </w:p>
  </w:endnote>
  <w:endnote w:type="continuationSeparator" w:id="0">
    <w:p w14:paraId="6E8B0326" w14:textId="77777777" w:rsidR="00250D0E" w:rsidRDefault="00250D0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08B03" w14:textId="77777777" w:rsidR="00832463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07670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BAFEA5" w14:textId="77777777" w:rsidR="00250D0E" w:rsidRDefault="00250D0E">
      <w:pPr>
        <w:spacing w:line="240" w:lineRule="auto"/>
      </w:pPr>
      <w:r>
        <w:separator/>
      </w:r>
    </w:p>
  </w:footnote>
  <w:footnote w:type="continuationSeparator" w:id="0">
    <w:p w14:paraId="6FDC05CF" w14:textId="77777777" w:rsidR="00250D0E" w:rsidRDefault="00250D0E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3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2463"/>
    <w:rsid w:val="0007670B"/>
    <w:rsid w:val="00250D0E"/>
    <w:rsid w:val="00832463"/>
    <w:rsid w:val="00DC4A1A"/>
    <w:rsid w:val="00DD4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1E7E4DB"/>
  <w15:docId w15:val="{299FF746-21B9-BD48-8952-E344BF9BB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s-ES_trad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stcouncil.org/certification/become-certified-hotel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hyperlink" Target="https://wttc.org/initiatives/hotel-sustainability-basic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415</Words>
  <Characters>2287</Characters>
  <Application>Microsoft Office Word</Application>
  <DocSecurity>0</DocSecurity>
  <Lines>19</Lines>
  <Paragraphs>5</Paragraphs>
  <ScaleCrop>false</ScaleCrop>
  <Company/>
  <LinksUpToDate>false</LinksUpToDate>
  <CharactersWithSpaces>2697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Estefanía del Azar</cp:lastModifiedBy>
  <cp:revision>3</cp:revision>
  <dcterms:created xsi:type="dcterms:W3CDTF">2023-10-19T08:39:00Z</dcterms:created>
  <dcterms:modified xsi:type="dcterms:W3CDTF">2023-10-19T08:41:00Z</dcterms:modified>
</cp:coreProperties>
</file>